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>ПЛАН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>мероприятий по повышению финансовой грамотности учащихся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>БОУ «Усть-Шишевская средняя школа</w:t>
      </w:r>
      <w:r>
        <w:rPr>
          <w:rFonts w:ascii="Times New Roman" w:hAnsi="Times New Roman"/>
          <w:b w:val="1"/>
          <w:color w:val="111111"/>
          <w:sz w:val="24"/>
        </w:rPr>
        <w:t xml:space="preserve">»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111111"/>
          <w:sz w:val="24"/>
        </w:rPr>
        <w:t>на 2023-2024</w:t>
      </w:r>
      <w:r>
        <w:rPr>
          <w:rFonts w:ascii="Times New Roman" w:hAnsi="Times New Roman"/>
          <w:b w:val="1"/>
          <w:color w:val="111111"/>
          <w:sz w:val="24"/>
        </w:rPr>
        <w:t xml:space="preserve"> учебный год</w:t>
      </w:r>
    </w:p>
    <w:p w14:paraId="05000000">
      <w:pPr>
        <w:spacing w:after="160" w:line="240" w:lineRule="auto"/>
        <w:ind/>
        <w:jc w:val="center"/>
        <w:rPr>
          <w:rFonts w:ascii="Times New Roman" w:hAnsi="Times New Roman"/>
          <w:b w:val="1"/>
          <w:color w:val="111111"/>
          <w:sz w:val="24"/>
        </w:rPr>
      </w:pP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расширение знаний учащихся о финансах, их роли в жизни человека и </w:t>
      </w:r>
      <w:r>
        <w:rPr>
          <w:rFonts w:ascii="Times New Roman" w:hAnsi="Times New Roman"/>
          <w:sz w:val="24"/>
        </w:rPr>
        <w:t>общества,  формирование</w:t>
      </w:r>
      <w:r>
        <w:rPr>
          <w:rFonts w:ascii="Times New Roman" w:hAnsi="Times New Roman"/>
          <w:sz w:val="24"/>
        </w:rPr>
        <w:t xml:space="preserve"> разумного финансового поведения при принятии обоснованных решений  по отношению к личным финансам и повышение эффективности защиты их прав как потребителей финансовых услуг. 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 xml:space="preserve">Задачи: 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воспитание  уважительного</w:t>
      </w:r>
      <w:r>
        <w:rPr>
          <w:rFonts w:ascii="Times New Roman" w:hAnsi="Times New Roman"/>
          <w:sz w:val="24"/>
        </w:rPr>
        <w:t xml:space="preserve"> отношения к деньгам и финансам;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-формирование умения учащихся обращаться с деньгами, вести учет доходов и расходов, составлять личный финансовый план;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-дать представления о финансовых отношениях и финансовых институтах общества;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понимания необходимости личных сбережений;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рационального отношения к привлечению кредитов; 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способности к распознанию финансовых пирамид;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установок на отстаивание собственных интересов в споре с финансовыми институтами;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установок на повышение финансового образования, информированности </w:t>
      </w:r>
      <w:r>
        <w:rPr>
          <w:rFonts w:ascii="Times New Roman" w:hAnsi="Times New Roman"/>
          <w:sz w:val="24"/>
        </w:rPr>
        <w:t>в  сфере</w:t>
      </w:r>
      <w:r>
        <w:rPr>
          <w:rFonts w:ascii="Times New Roman" w:hAnsi="Times New Roman"/>
          <w:sz w:val="24"/>
        </w:rPr>
        <w:t xml:space="preserve"> управления личными финансами. </w:t>
      </w: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Ind w:type="dxa" w:w="-1059"/>
        <w:tblBorders>
          <w:top w:color="888888" w:sz="8" w:val="single"/>
          <w:left w:color="888888" w:sz="8" w:val="single"/>
          <w:bottom w:color="888888" w:sz="8" w:val="single"/>
          <w:right w:color="888888" w:sz="8" w:val="single"/>
        </w:tblBorders>
        <w:tblLayout w:type="fixed"/>
        <w:tblCellMar>
          <w:left w:type="dxa" w:w="0"/>
          <w:right w:type="dxa" w:w="0"/>
        </w:tblCellMar>
      </w:tblPr>
      <w:tblGrid>
        <w:gridCol w:w="567"/>
        <w:gridCol w:w="4821"/>
        <w:gridCol w:w="1946"/>
        <w:gridCol w:w="3592"/>
      </w:tblGrid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00000">
            <w:pPr>
              <w:spacing w:after="16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№ п/п</w:t>
            </w:r>
          </w:p>
        </w:tc>
        <w:tc>
          <w:tcPr>
            <w:tcW w:type="dxa" w:w="4821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00000">
            <w:pPr>
              <w:spacing w:after="16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Название мероприятия</w:t>
            </w:r>
          </w:p>
        </w:tc>
        <w:tc>
          <w:tcPr>
            <w:tcW w:type="dxa" w:w="1946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00000">
            <w:pPr>
              <w:spacing w:after="16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Сроки исполнения</w:t>
            </w:r>
          </w:p>
        </w:tc>
        <w:tc>
          <w:tcPr>
            <w:tcW w:type="dxa" w:w="3592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left w:type="dxa" w:w="0"/>
              <w:right w:type="dxa" w:w="0"/>
            </w:tcMar>
          </w:tcPr>
          <w:p w14:paraId="14000000">
            <w:pPr>
              <w:spacing w:after="160" w:line="240" w:lineRule="auto"/>
              <w:ind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Ответственные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Популяризация Единого Интернет-портала финансовой грамотности учащихся (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/>
            </w:r>
            <w:r>
              <w:rPr>
                <w:rFonts w:ascii="Times New Roman" w:hAnsi="Times New Roman"/>
                <w:sz w:val="24"/>
                <w:u w:val="single"/>
              </w:rPr>
              <w:instrText>HYPERLINK "http://www.fingramota.by/"</w:instrText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sz w:val="24"/>
                <w:u w:val="single"/>
              </w:rPr>
              <w:t>www.fingramota.by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4-9 классов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«Что такое финансовая грамотность?» - беседы для учащихся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  <w:r>
              <w:rPr>
                <w:rFonts w:ascii="Times New Roman" w:hAnsi="Times New Roman"/>
                <w:sz w:val="24"/>
              </w:rPr>
              <w:t>-октябрь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журнал «Всё про деньги» для учащихся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5-6-х классов 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классных часов на материалах</w:t>
            </w:r>
            <w:r>
              <w:rPr>
                <w:rFonts w:ascii="Times New Roman" w:hAnsi="Times New Roman"/>
                <w:sz w:val="24"/>
              </w:rPr>
              <w:t xml:space="preserve"> сайта </w:t>
            </w:r>
            <w:r>
              <w:rPr>
                <w:rFonts w:ascii="Times New Roman" w:hAnsi="Times New Roman"/>
                <w:sz w:val="24"/>
              </w:rPr>
              <w:t xml:space="preserve"> Института стратегии  развития  образования Российской академии образования (банк заданий по финансовой грамотности)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  <w:p w14:paraId="2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53"/>
        </w:trP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онлайн-уроков по финансовой грамотности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(родители учащихся)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</w:rPr>
              <w:t xml:space="preserve">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Олимпиада по финансовой грамотности «</w:t>
            </w:r>
            <w:r>
              <w:rPr>
                <w:rFonts w:ascii="Times New Roman" w:hAnsi="Times New Roman"/>
                <w:sz w:val="24"/>
              </w:rPr>
              <w:t>Финатлон</w:t>
            </w:r>
            <w:r>
              <w:rPr>
                <w:rFonts w:ascii="Times New Roman" w:hAnsi="Times New Roman"/>
                <w:sz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</w:rPr>
              <w:t>старшеклассиков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Сентябрь-ноябрь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обществознания, классные руководители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Внеклассное мероприятие «Дети и финансы»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Игровое занятие «Деньги. Купюра. Монета» для учащихся 8-х классов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(родители учащихся)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«Экономические загадки» для учащихся 9-х классов 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Всероссийском зачете по финансовой грамотности  (</w:t>
            </w:r>
            <w:r>
              <w:rPr>
                <w:rFonts w:ascii="Times New Roman" w:hAnsi="Times New Roman"/>
                <w:sz w:val="24"/>
              </w:rPr>
              <w:t>dni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fg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ru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1-15 декабря</w:t>
            </w:r>
          </w:p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(родители учащихся)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стол: «</w:t>
            </w:r>
            <w:r>
              <w:rPr>
                <w:rFonts w:ascii="Times New Roman" w:hAnsi="Times New Roman"/>
                <w:sz w:val="24"/>
              </w:rPr>
              <w:t>Будь  онлайн</w:t>
            </w:r>
            <w:r>
              <w:rPr>
                <w:rFonts w:ascii="Times New Roman" w:hAnsi="Times New Roman"/>
                <w:sz w:val="24"/>
              </w:rPr>
              <w:t>! Молодёжь и  цифровая безопасность» для учащихся 7-9 классов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 2024 г.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информатики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во Всероссийской неделе финансовой грамотности для детей и молодежи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 г.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Администрация, учителя обществознания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«Финансовое путешествие по любимым сказкам» для учащихся 2-4 классов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 2024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(родители учащихся)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</w:t>
            </w:r>
            <w:r>
              <w:rPr>
                <w:rFonts w:ascii="Times New Roman" w:hAnsi="Times New Roman"/>
                <w:sz w:val="24"/>
              </w:rPr>
              <w:t>-игра «Путешествие по стране Экономике»  для учащихся 5-7 классов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 2024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Овчинникова Н.А.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плакатов по финансовой грамотности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Апрель – май 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ИЗО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педагогических работников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образовательных организаций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вопросам преподавания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 финансовой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грамотности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знаний по финансовой грамотности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>
        <w:tc>
          <w:tcPr>
            <w:tcW w:type="dxa" w:w="567"/>
            <w:tcBorders>
              <w:top w:color="888888" w:sz="8" w:val="single"/>
              <w:left w:color="888888" w:sz="8" w:val="single"/>
              <w:bottom w:color="888888" w:sz="8" w:val="single"/>
              <w:right w:color="888888" w:sz="8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type="dxa" w:w="4821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</w:p>
        </w:tc>
        <w:tc>
          <w:tcPr>
            <w:tcW w:type="dxa" w:w="1946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type="dxa" w:w="3592"/>
            <w:tcBorders>
              <w:top w:color="888888" w:sz="6" w:val="single"/>
              <w:left w:color="888888" w:sz="6" w:val="single"/>
              <w:bottom w:color="888888" w:sz="6" w:val="single"/>
              <w:right w:color="888888" w:sz="6" w:val="single"/>
            </w:tcBorders>
            <w:tcMar>
              <w:left w:type="dxa" w:w="0"/>
              <w:right w:type="dxa" w:w="0"/>
            </w:tcMar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</w:tbl>
    <w:p w14:paraId="74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5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6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Директор:    </w:t>
      </w:r>
      <w:r>
        <w:rPr>
          <w:rFonts w:ascii="Times New Roman" w:hAnsi="Times New Roman"/>
          <w:sz w:val="24"/>
          <w:u w:val="single"/>
        </w:rPr>
        <w:t xml:space="preserve">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Шипилов И.В.</w:t>
      </w:r>
    </w:p>
    <w:p w14:paraId="77000000">
      <w:pPr>
        <w:spacing w:after="0" w:line="240" w:lineRule="auto"/>
        <w:ind/>
        <w:rPr>
          <w:sz w:val="24"/>
        </w:rPr>
      </w:pPr>
    </w:p>
    <w:p w14:paraId="78000000">
      <w:pPr>
        <w:spacing w:after="0" w:line="240" w:lineRule="auto"/>
        <w:ind/>
        <w:rPr>
          <w:sz w:val="24"/>
        </w:rPr>
      </w:pPr>
    </w:p>
    <w:p w14:paraId="79000000">
      <w:pPr>
        <w:spacing w:after="0" w:line="240" w:lineRule="auto"/>
        <w:ind/>
        <w:rPr>
          <w:sz w:val="24"/>
        </w:rPr>
      </w:pPr>
    </w:p>
    <w:p w14:paraId="7A000000">
      <w:pPr>
        <w:spacing w:after="0" w:line="240" w:lineRule="auto"/>
        <w:ind/>
        <w:rPr>
          <w:sz w:val="24"/>
        </w:rPr>
      </w:pPr>
    </w:p>
    <w:sectPr>
      <w:pgSz w:h="16838" w:orient="portrait" w:w="11906"/>
      <w:pgMar w:bottom="567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2_ch"/>
    <w:link w:val="Style_17"/>
    <w:rPr>
      <w:rFonts w:ascii="Tahoma" w:hAnsi="Tahoma"/>
      <w:sz w:val="16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2024-01-25T13:07:22Z</dcterms:modified>
</cp:coreProperties>
</file>